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pacing w:val="-12"/>
          <w:sz w:val="28"/>
          <w:szCs w:val="28"/>
        </w:rPr>
      </w:pPr>
      <w:r>
        <w:rPr>
          <w:rFonts w:ascii="仿宋_GB2312" w:eastAsia="仿宋_GB2312"/>
          <w:spacing w:val="-12"/>
          <w:sz w:val="28"/>
          <w:szCs w:val="28"/>
        </w:rPr>
        <w:t>附件1</w:t>
      </w:r>
    </w:p>
    <w:p>
      <w:pPr>
        <w:jc w:val="center"/>
        <w:rPr>
          <w:rFonts w:hint="default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“IT骨干3分钟”微论坛主讲人</w:t>
      </w:r>
      <w:r>
        <w:rPr>
          <w:rFonts w:hint="eastAsia" w:ascii="黑体" w:eastAsia="黑体"/>
          <w:b/>
          <w:bCs/>
          <w:sz w:val="36"/>
          <w:szCs w:val="36"/>
        </w:rPr>
        <w:t>征集</w:t>
      </w:r>
      <w:r>
        <w:rPr>
          <w:rFonts w:ascii="黑体" w:eastAsia="黑体"/>
          <w:b/>
          <w:bCs/>
          <w:sz w:val="36"/>
          <w:szCs w:val="36"/>
        </w:rPr>
        <w:t>申请表</w:t>
      </w:r>
    </w:p>
    <w:tbl>
      <w:tblPr>
        <w:tblStyle w:val="2"/>
        <w:tblpPr w:leftFromText="181" w:rightFromText="181" w:vertAnchor="text" w:horzAnchor="page" w:tblpX="1805" w:tblpY="507"/>
        <w:tblOverlap w:val="never"/>
        <w:tblW w:w="87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537"/>
        <w:gridCol w:w="1121"/>
        <w:gridCol w:w="2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74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  <w:lang w:val="en-US" w:eastAsia="zh-CN"/>
              </w:rPr>
              <w:t>主讲</w:t>
            </w:r>
            <w:r>
              <w:rPr>
                <w:rFonts w:ascii="宋体" w:hAnsi="宋体"/>
                <w:b/>
                <w:bCs/>
                <w:sz w:val="21"/>
                <w:szCs w:val="24"/>
              </w:rPr>
              <w:t>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</w:rPr>
            </w:pPr>
            <w:r>
              <w:rPr>
                <w:rFonts w:ascii="宋体" w:hAnsi="宋体"/>
                <w:sz w:val="21"/>
                <w:szCs w:val="24"/>
              </w:rPr>
              <w:t>姓名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4"/>
                <w:lang w:eastAsia="zh-CN"/>
              </w:rPr>
            </w:pPr>
            <w:r>
              <w:rPr>
                <w:rFonts w:ascii="宋体" w:hAnsi="宋体"/>
                <w:sz w:val="21"/>
                <w:szCs w:val="24"/>
              </w:rPr>
              <w:t>手机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>学校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4"/>
                <w:lang w:eastAsia="zh-CN"/>
              </w:rPr>
            </w:pPr>
            <w:r>
              <w:rPr>
                <w:rFonts w:ascii="宋体" w:hAnsi="宋体"/>
                <w:sz w:val="21"/>
                <w:szCs w:val="24"/>
              </w:rPr>
              <w:t>省份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ascii="宋体" w:hAnsi="宋体"/>
                <w:sz w:val="21"/>
                <w:szCs w:val="24"/>
              </w:rPr>
              <w:t>学校类别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4"/>
              </w:rPr>
              <w:sym w:font="Wingdings" w:char="00A8"/>
            </w:r>
            <w:r>
              <w:rPr>
                <w:rFonts w:ascii="宋体" w:hAnsi="宋体"/>
                <w:sz w:val="21"/>
                <w:szCs w:val="24"/>
              </w:rPr>
              <w:t xml:space="preserve">本科院校      </w:t>
            </w:r>
            <w:r>
              <w:rPr>
                <w:rFonts w:ascii="宋体" w:hAnsi="宋体"/>
                <w:sz w:val="21"/>
                <w:szCs w:val="24"/>
              </w:rPr>
              <w:sym w:font="Wingdings" w:char="00A8"/>
            </w:r>
            <w:r>
              <w:rPr>
                <w:rFonts w:ascii="宋体" w:hAnsi="宋体"/>
                <w:sz w:val="21"/>
                <w:szCs w:val="24"/>
              </w:rPr>
              <w:t>高职高专院校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>职务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</w:rPr>
            </w:pPr>
            <w:r>
              <w:rPr>
                <w:rFonts w:ascii="宋体" w:hAnsi="宋体"/>
                <w:sz w:val="21"/>
                <w:szCs w:val="24"/>
              </w:rPr>
              <w:t>学校性质</w:t>
            </w:r>
          </w:p>
        </w:tc>
        <w:tc>
          <w:tcPr>
            <w:tcW w:w="3537" w:type="dxa"/>
            <w:vAlign w:val="center"/>
          </w:tcPr>
          <w:p>
            <w:pPr>
              <w:ind w:firstLine="210" w:firstLineChars="100"/>
              <w:jc w:val="both"/>
              <w:rPr>
                <w:rFonts w:hint="default" w:ascii="宋体" w:hAnsi="宋体"/>
                <w:sz w:val="21"/>
                <w:szCs w:val="24"/>
              </w:rPr>
            </w:pPr>
            <w:r>
              <w:rPr>
                <w:rFonts w:ascii="宋体" w:hAnsi="宋体"/>
                <w:sz w:val="21"/>
                <w:szCs w:val="24"/>
              </w:rPr>
              <w:sym w:font="Wingdings" w:char="00A8"/>
            </w:r>
            <w:r>
              <w:rPr>
                <w:rFonts w:ascii="宋体" w:hAnsi="宋体"/>
                <w:sz w:val="21"/>
                <w:szCs w:val="24"/>
              </w:rPr>
              <w:t xml:space="preserve">公立学校   </w:t>
            </w: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4"/>
              </w:rPr>
              <w:t xml:space="preserve"> </w:t>
            </w:r>
            <w:r>
              <w:rPr>
                <w:rFonts w:ascii="宋体" w:hAnsi="宋体"/>
                <w:sz w:val="21"/>
                <w:szCs w:val="24"/>
              </w:rPr>
              <w:sym w:font="Wingdings" w:char="00A8"/>
            </w:r>
            <w:r>
              <w:rPr>
                <w:rFonts w:ascii="宋体" w:hAnsi="宋体"/>
                <w:sz w:val="21"/>
                <w:szCs w:val="24"/>
              </w:rPr>
              <w:t>民办学校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</w:rPr>
            </w:pPr>
            <w:r>
              <w:rPr>
                <w:rFonts w:ascii="宋体" w:hAnsi="宋体"/>
                <w:sz w:val="21"/>
                <w:szCs w:val="24"/>
              </w:rPr>
              <w:t>邮箱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个人简介</w:t>
            </w:r>
          </w:p>
          <w:p>
            <w:pPr>
              <w:jc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（100字以内）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default" w:ascii="宋体" w:hAnsi="宋体"/>
                <w:sz w:val="21"/>
                <w:szCs w:val="21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default" w:ascii="宋体" w:hAnsi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874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  <w:lang w:val="en-US" w:eastAsia="zh-CN"/>
              </w:rPr>
              <w:t>演讲</w:t>
            </w:r>
            <w:r>
              <w:rPr>
                <w:rFonts w:ascii="宋体" w:hAnsi="宋体"/>
                <w:b/>
                <w:bCs/>
                <w:sz w:val="21"/>
                <w:szCs w:val="24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>演讲题目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>演讲主题</w:t>
            </w:r>
          </w:p>
          <w:p>
            <w:pPr>
              <w:jc w:val="center"/>
              <w:rPr>
                <w:rFonts w:hint="default" w:ascii="宋体" w:hAnsi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>（可多选）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>教师教学能力提升与应用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教师科研能力提升与创新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教师的自我修养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default" w:ascii="宋体" w:hAnsi="宋体"/>
                <w:sz w:val="21"/>
                <w:szCs w:val="21"/>
                <w:lang w:val="en-US"/>
              </w:rPr>
            </w:pPr>
            <w:r>
              <w:rPr>
                <w:rFonts w:ascii="宋体" w:hAnsi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课程建设与改革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演讲内容梗概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default" w:ascii="宋体" w:hAnsi="宋体"/>
                <w:sz w:val="21"/>
                <w:szCs w:val="21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default" w:ascii="宋体" w:hAnsi="宋体"/>
                <w:sz w:val="21"/>
                <w:szCs w:val="21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default" w:ascii="宋体" w:hAnsi="宋体"/>
                <w:sz w:val="21"/>
                <w:szCs w:val="21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default" w:ascii="宋体" w:hAnsi="宋体"/>
                <w:sz w:val="21"/>
                <w:szCs w:val="21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default" w:ascii="宋体" w:hAnsi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其他说明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（若有特殊要求请在此处说明）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8745" w:type="dxa"/>
            <w:gridSpan w:val="4"/>
          </w:tcPr>
          <w:p>
            <w:pPr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申请表提交邮箱：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instrText xml:space="preserve"> HYPERLINK "mailto:weiyue@itcast.cn" </w:instrTex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weiyue@itcast.cn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提交截止日期：2019年12月7日</w:t>
            </w:r>
          </w:p>
          <w:p>
            <w:pPr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本活动最终解释权归传智播客所有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32F5D"/>
    <w:rsid w:val="47C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2019-11-14T02:42:00Z</dcterms:created>
  <dc:creator>韦小悦。</dc:creator>
  <cp:lastModifiedBy>韦小悦。</cp:lastModifiedBy>
  <dcterms:modified xsi:type="dcterms:W3CDTF">2019-11-14T02:43:11Z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